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60D1" w:rsidRPr="00310ADF" w:rsidRDefault="009F60D1" w:rsidP="009F60D1">
      <w:pPr>
        <w:jc w:val="right"/>
        <w:rPr>
          <w:b/>
          <w:bCs/>
          <w:szCs w:val="24"/>
        </w:rPr>
      </w:pPr>
      <w:r w:rsidRPr="00310ADF">
        <w:rPr>
          <w:i/>
          <w:szCs w:val="24"/>
        </w:rPr>
        <w:t>Приложение № 16</w:t>
      </w:r>
    </w:p>
    <w:p w:rsidR="009F60D1" w:rsidRPr="00310ADF" w:rsidRDefault="009F60D1" w:rsidP="009F60D1">
      <w:pPr>
        <w:pStyle w:val="11"/>
        <w:rPr>
          <w:szCs w:val="24"/>
        </w:rPr>
      </w:pPr>
    </w:p>
    <w:p w:rsidR="009F60D1" w:rsidRPr="00310ADF" w:rsidRDefault="009F60D1" w:rsidP="009F60D1">
      <w:pPr>
        <w:pStyle w:val="11"/>
        <w:rPr>
          <w:szCs w:val="24"/>
        </w:rPr>
      </w:pPr>
      <w:r w:rsidRPr="00310ADF">
        <w:rPr>
          <w:szCs w:val="24"/>
        </w:rPr>
        <w:t>Договор № _______________</w:t>
      </w:r>
    </w:p>
    <w:p w:rsidR="009F60D1" w:rsidRPr="00310ADF" w:rsidRDefault="009F60D1" w:rsidP="009F60D1">
      <w:pPr>
        <w:pStyle w:val="11"/>
        <w:rPr>
          <w:szCs w:val="24"/>
        </w:rPr>
      </w:pPr>
      <w:r w:rsidRPr="00310ADF">
        <w:rPr>
          <w:szCs w:val="24"/>
        </w:rPr>
        <w:t>поставки лома черных и цветных металлов</w:t>
      </w:r>
    </w:p>
    <w:p w:rsidR="009F60D1" w:rsidRPr="00310ADF" w:rsidRDefault="009F60D1" w:rsidP="009F60D1">
      <w:pPr>
        <w:pStyle w:val="11"/>
        <w:rPr>
          <w:szCs w:val="24"/>
        </w:rPr>
      </w:pPr>
    </w:p>
    <w:p w:rsidR="009F60D1" w:rsidRPr="00310ADF" w:rsidRDefault="009F60D1" w:rsidP="009F60D1">
      <w:pPr>
        <w:pStyle w:val="11"/>
        <w:tabs>
          <w:tab w:val="left" w:pos="7371"/>
        </w:tabs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г. Саранск                                                                                                    </w:t>
      </w:r>
      <w:r w:rsidR="00313D19">
        <w:rPr>
          <w:b w:val="0"/>
          <w:szCs w:val="24"/>
        </w:rPr>
        <w:t xml:space="preserve">        </w:t>
      </w:r>
      <w:r w:rsidRPr="00310ADF">
        <w:rPr>
          <w:b w:val="0"/>
          <w:szCs w:val="24"/>
        </w:rPr>
        <w:t>«</w:t>
      </w:r>
      <w:r w:rsidR="00412EBC">
        <w:rPr>
          <w:b w:val="0"/>
          <w:szCs w:val="24"/>
        </w:rPr>
        <w:t xml:space="preserve"> ___</w:t>
      </w:r>
      <w:r w:rsidRPr="00310ADF">
        <w:rPr>
          <w:b w:val="0"/>
          <w:szCs w:val="24"/>
        </w:rPr>
        <w:t xml:space="preserve">» </w:t>
      </w:r>
      <w:r w:rsidR="00412EBC">
        <w:rPr>
          <w:b w:val="0"/>
          <w:szCs w:val="24"/>
        </w:rPr>
        <w:t>_________</w:t>
      </w:r>
      <w:r w:rsidRPr="00310ADF">
        <w:rPr>
          <w:b w:val="0"/>
          <w:szCs w:val="24"/>
        </w:rPr>
        <w:t xml:space="preserve"> 202</w:t>
      </w:r>
      <w:r w:rsidR="00412EBC">
        <w:rPr>
          <w:b w:val="0"/>
          <w:szCs w:val="24"/>
        </w:rPr>
        <w:t xml:space="preserve"> __</w:t>
      </w:r>
      <w:r w:rsidRPr="00310ADF">
        <w:rPr>
          <w:b w:val="0"/>
          <w:szCs w:val="24"/>
        </w:rPr>
        <w:t xml:space="preserve"> г.</w:t>
      </w:r>
    </w:p>
    <w:p w:rsidR="009F60D1" w:rsidRPr="00310ADF" w:rsidRDefault="009F60D1" w:rsidP="009F60D1">
      <w:pPr>
        <w:pStyle w:val="11"/>
        <w:ind w:firstLine="709"/>
        <w:jc w:val="both"/>
        <w:rPr>
          <w:szCs w:val="24"/>
        </w:rPr>
      </w:pPr>
    </w:p>
    <w:p w:rsidR="00412EBC" w:rsidRPr="00412EBC" w:rsidRDefault="00412EBC" w:rsidP="00412EBC">
      <w:pPr>
        <w:ind w:firstLine="709"/>
        <w:contextualSpacing/>
        <w:jc w:val="both"/>
        <w:rPr>
          <w:b/>
          <w:color w:val="00000A"/>
          <w:kern w:val="1"/>
          <w:sz w:val="22"/>
          <w:szCs w:val="22"/>
        </w:rPr>
      </w:pPr>
      <w:r w:rsidRPr="00412EBC">
        <w:rPr>
          <w:b/>
          <w:color w:val="00000A"/>
          <w:kern w:val="1"/>
          <w:sz w:val="22"/>
          <w:szCs w:val="22"/>
        </w:rPr>
        <w:t>Общество с ограниченной ответственностью «Мордовская Заготовительная Компания»,</w:t>
      </w:r>
      <w:r w:rsidRPr="00412EBC">
        <w:rPr>
          <w:color w:val="00000A"/>
          <w:kern w:val="1"/>
          <w:sz w:val="22"/>
          <w:szCs w:val="22"/>
        </w:rPr>
        <w:t xml:space="preserve"> в дальнейшем именуемое </w:t>
      </w:r>
      <w:r w:rsidRPr="00412EBC">
        <w:rPr>
          <w:b/>
          <w:bCs/>
          <w:color w:val="00000A"/>
          <w:kern w:val="1"/>
          <w:sz w:val="22"/>
          <w:szCs w:val="22"/>
        </w:rPr>
        <w:t>Покупатель</w:t>
      </w:r>
      <w:r w:rsidRPr="00412EBC">
        <w:rPr>
          <w:color w:val="00000A"/>
          <w:kern w:val="1"/>
          <w:sz w:val="22"/>
          <w:szCs w:val="22"/>
        </w:rPr>
        <w:t xml:space="preserve">, в лице ____________________________, действующего на основании ____________________________________ , с одной стороны, и </w:t>
      </w:r>
    </w:p>
    <w:p w:rsidR="00412EBC" w:rsidRPr="00412EBC" w:rsidRDefault="00412EBC" w:rsidP="00412EBC">
      <w:pPr>
        <w:ind w:firstLine="709"/>
        <w:contextualSpacing/>
        <w:jc w:val="both"/>
        <w:rPr>
          <w:color w:val="00000A"/>
          <w:kern w:val="1"/>
          <w:sz w:val="22"/>
          <w:szCs w:val="22"/>
        </w:rPr>
      </w:pPr>
      <w:r w:rsidRPr="00412EBC">
        <w:rPr>
          <w:b/>
          <w:color w:val="00000A"/>
          <w:kern w:val="1"/>
          <w:sz w:val="22"/>
          <w:szCs w:val="22"/>
        </w:rPr>
        <w:t xml:space="preserve">________________________________________________, </w:t>
      </w:r>
      <w:r w:rsidRPr="00412EBC">
        <w:rPr>
          <w:color w:val="00000A"/>
          <w:kern w:val="1"/>
          <w:sz w:val="22"/>
          <w:szCs w:val="22"/>
        </w:rPr>
        <w:t xml:space="preserve">в дальнейшем именуемое </w:t>
      </w:r>
      <w:r w:rsidRPr="00412EBC">
        <w:rPr>
          <w:b/>
          <w:bCs/>
          <w:color w:val="00000A"/>
          <w:kern w:val="1"/>
          <w:sz w:val="22"/>
          <w:szCs w:val="22"/>
        </w:rPr>
        <w:t>Поставщик</w:t>
      </w:r>
      <w:r w:rsidRPr="00412EBC">
        <w:rPr>
          <w:b/>
          <w:color w:val="00000A"/>
          <w:kern w:val="1"/>
          <w:sz w:val="22"/>
          <w:szCs w:val="22"/>
        </w:rPr>
        <w:t xml:space="preserve">, </w:t>
      </w:r>
      <w:r w:rsidRPr="00412EBC">
        <w:rPr>
          <w:color w:val="00000A"/>
          <w:kern w:val="1"/>
          <w:sz w:val="22"/>
          <w:szCs w:val="22"/>
        </w:rPr>
        <w:t>в лице ____________________________________________, действующего на основании ___________________, с другой стороны, заключили настоящий Договор о нижеследующем:</w:t>
      </w:r>
    </w:p>
    <w:p w:rsidR="00412EBC" w:rsidRPr="00412EBC" w:rsidRDefault="00412EBC" w:rsidP="00412EBC">
      <w:pPr>
        <w:ind w:firstLine="709"/>
        <w:contextualSpacing/>
        <w:jc w:val="both"/>
        <w:rPr>
          <w:color w:val="00000A"/>
          <w:kern w:val="1"/>
          <w:sz w:val="20"/>
        </w:rPr>
      </w:pPr>
    </w:p>
    <w:p w:rsidR="009F60D1" w:rsidRPr="00310ADF" w:rsidRDefault="009F60D1" w:rsidP="00313D19">
      <w:pPr>
        <w:pStyle w:val="11"/>
        <w:jc w:val="left"/>
        <w:rPr>
          <w:szCs w:val="24"/>
        </w:rPr>
      </w:pPr>
    </w:p>
    <w:p w:rsidR="009F60D1" w:rsidRPr="00310ADF" w:rsidRDefault="009F60D1" w:rsidP="009F60D1">
      <w:pPr>
        <w:pStyle w:val="11"/>
        <w:rPr>
          <w:szCs w:val="24"/>
        </w:rPr>
      </w:pPr>
      <w:r w:rsidRPr="00310ADF">
        <w:rPr>
          <w:szCs w:val="24"/>
        </w:rPr>
        <w:t>1.  Предмет договора</w:t>
      </w:r>
    </w:p>
    <w:p w:rsidR="009F60D1" w:rsidRPr="00310ADF" w:rsidRDefault="009F60D1" w:rsidP="009F60D1">
      <w:pPr>
        <w:pStyle w:val="a6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F60D1" w:rsidRPr="00310ADF" w:rsidRDefault="009F60D1" w:rsidP="009F60D1">
      <w:pPr>
        <w:pStyle w:val="11"/>
        <w:numPr>
          <w:ilvl w:val="1"/>
          <w:numId w:val="2"/>
        </w:numPr>
        <w:ind w:left="0"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Поставщик обязуется передать в собственность Покупателя, а Покупатель обязуется принять и оплатить лом и/или отходы черных или цветных металлов (далее – </w:t>
      </w:r>
      <w:r w:rsidRPr="00310ADF">
        <w:rPr>
          <w:color w:val="333333"/>
          <w:szCs w:val="24"/>
        </w:rPr>
        <w:t>м/лом</w:t>
      </w:r>
      <w:r w:rsidRPr="00310ADF">
        <w:rPr>
          <w:b w:val="0"/>
          <w:szCs w:val="24"/>
        </w:rPr>
        <w:t>).</w:t>
      </w:r>
    </w:p>
    <w:p w:rsidR="009F60D1" w:rsidRPr="00310ADF" w:rsidRDefault="009F60D1" w:rsidP="009F60D1">
      <w:pPr>
        <w:pStyle w:val="11"/>
        <w:numPr>
          <w:ilvl w:val="1"/>
          <w:numId w:val="2"/>
        </w:numPr>
        <w:ind w:left="0"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>Поставщик гарантирует, что в случае поставки в составе Товара номерных агрегатов и их частей (транспортные средства, самоходные машины, плавательные средства и т.д.), такое имущество списано Поставщиком в установленном порядке, снято с учета в регистрирующем органе, а также соблюдены все иные, связанные с этим формальности.</w:t>
      </w:r>
    </w:p>
    <w:p w:rsidR="009F60D1" w:rsidRPr="00310ADF" w:rsidRDefault="009F60D1" w:rsidP="009F60D1">
      <w:pPr>
        <w:pStyle w:val="11"/>
        <w:rPr>
          <w:szCs w:val="24"/>
        </w:rPr>
      </w:pPr>
    </w:p>
    <w:p w:rsidR="009F60D1" w:rsidRPr="00310ADF" w:rsidRDefault="009F60D1" w:rsidP="009F60D1">
      <w:pPr>
        <w:pStyle w:val="11"/>
        <w:rPr>
          <w:szCs w:val="24"/>
        </w:rPr>
      </w:pPr>
      <w:r w:rsidRPr="00310ADF">
        <w:rPr>
          <w:szCs w:val="24"/>
        </w:rPr>
        <w:t>2.  Порядок поставки</w:t>
      </w:r>
    </w:p>
    <w:p w:rsidR="009F60D1" w:rsidRPr="00310ADF" w:rsidRDefault="009F60D1" w:rsidP="009F60D1">
      <w:pPr>
        <w:pStyle w:val="a6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F60D1" w:rsidRPr="00310ADF" w:rsidRDefault="009F60D1" w:rsidP="009F60D1">
      <w:pPr>
        <w:ind w:firstLine="709"/>
        <w:contextualSpacing/>
        <w:jc w:val="both"/>
        <w:rPr>
          <w:color w:val="00000A"/>
          <w:kern w:val="1"/>
          <w:szCs w:val="24"/>
        </w:rPr>
      </w:pPr>
      <w:r w:rsidRPr="00310ADF">
        <w:rPr>
          <w:szCs w:val="24"/>
        </w:rPr>
        <w:t xml:space="preserve">2.1. </w:t>
      </w:r>
      <w:r w:rsidRPr="00310ADF">
        <w:rPr>
          <w:color w:val="333333"/>
          <w:szCs w:val="24"/>
        </w:rPr>
        <w:t>Поставка осуществляется автомобильным транспортом</w:t>
      </w:r>
      <w:r w:rsidRPr="00310ADF">
        <w:rPr>
          <w:szCs w:val="24"/>
        </w:rPr>
        <w:t>. Согласование существенного условия о количестве и ассортименте м/лома, согласование цены партии лома поставляемого в соответствии с настоящим договором, производится в момент приемки каждой партии м/лома путем составления Покупателем приемо-сдаточного акта. Исключительно документом, подтверждающим согласование существенного условия настоящего договора по количеству м/лома и удостоверяющим факт приемки м/лома, - является приемо-сдаточный акт (ПСА), составленный Покупателем.</w:t>
      </w:r>
      <w:r w:rsidRPr="00310ADF">
        <w:rPr>
          <w:color w:val="00000A"/>
          <w:kern w:val="1"/>
          <w:szCs w:val="24"/>
        </w:rPr>
        <w:t xml:space="preserve"> В случае доставки Товара транспортом Поставщика, Поставщик не позднее 5 (пяти) рабочих дней с момента отгрузки, обязан выслать Покупателю посредством электронной или факсимильной связи транспортные накладные. При этом оригиналы транспортных накладных должны быть переданы Покупателю в срок до конца месяца, следующего за отчетным. Покупатель имеет право предъявить Поставщику штраф в размере 5 000,00 (Пять тысяч рублей) за каждый факт несвоевременного предоставления указанной в настоящем пункте  документации.</w:t>
      </w:r>
    </w:p>
    <w:p w:rsidR="009F60D1" w:rsidRPr="00310ADF" w:rsidRDefault="009F60D1" w:rsidP="009F60D1">
      <w:pPr>
        <w:pStyle w:val="11"/>
        <w:ind w:firstLine="426"/>
        <w:jc w:val="both"/>
        <w:rPr>
          <w:color w:val="333333"/>
          <w:szCs w:val="24"/>
        </w:rPr>
      </w:pPr>
      <w:r w:rsidRPr="00310ADF">
        <w:rPr>
          <w:b w:val="0"/>
          <w:szCs w:val="24"/>
        </w:rPr>
        <w:t xml:space="preserve">2.2. Сбор м/лома (включая демонтаж металлоконструкций), его переработка (включая резку, сортировку), подготовка к транспортировке и вывоз осуществляться силами Поставщика. 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color w:val="333333"/>
          <w:szCs w:val="24"/>
        </w:rPr>
        <w:t>В случае самовывоза Покупателем, Поставщик обязан: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- уведомить Покупателя о готовности к передаче м/лома, 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>- обеспечить доступ автотранспорта Покупателя на территорию Поставщика для самовывоза;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- обеспечить сохранность техники Покупателя и подготовленного к самовывозу лома. 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В случае если после предварительного согласования вопроса о самовывозе, техника и специалисты Покупателя, по причинам за которые отвечает Поставщик, не будут допущены на территорию, определенную для самовывоза, и/или не будут допущены для проведения работ и вывоза лома, то Поставщик возмещает Покупателю расходы на командирование техники и специалистов. 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2.3. </w:t>
      </w:r>
      <w:r w:rsidRPr="00310ADF">
        <w:rPr>
          <w:color w:val="333333"/>
          <w:szCs w:val="24"/>
        </w:rPr>
        <w:t>Приемка м/лома</w:t>
      </w:r>
      <w:r w:rsidRPr="00310ADF">
        <w:rPr>
          <w:szCs w:val="24"/>
        </w:rPr>
        <w:t xml:space="preserve"> </w:t>
      </w:r>
      <w:r w:rsidRPr="00310ADF">
        <w:rPr>
          <w:b w:val="0"/>
          <w:szCs w:val="24"/>
        </w:rPr>
        <w:t xml:space="preserve">производится в соответствии с ГОСТ и ТУ в одностороннем порядке (вызов Поставщика в случае недостачи не обязателен). По результатам приемки (взвешивания) Покупатель составляет приемо-сдаточный акт в 2-х экземплярах по форме, установленной законодательством Российской Федерации. 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lastRenderedPageBreak/>
        <w:t>Исключительно приемо-сдаточный акт является документом, в котором указано установленное во время приемки фактическое количество принятого м/лома. Исключительно приемо-сдаточный акт Покупателя является основанием для расчетов и составления Поставщиком счета-фактуры и товарной накладной.</w:t>
      </w:r>
    </w:p>
    <w:p w:rsidR="009F60D1" w:rsidRPr="00310ADF" w:rsidRDefault="009F60D1" w:rsidP="009F60D1">
      <w:pPr>
        <w:pStyle w:val="a6"/>
        <w:widowControl w:val="0"/>
        <w:suppressAutoHyphens w:val="0"/>
        <w:spacing w:before="0" w:after="0"/>
        <w:ind w:firstLine="539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310ADF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В остальном, что не предусмотрено Договором, Стороны руководствуются Инструкцией о порядке приемки продукции производственно-технического назначения и товаров народного потребления по количеству (Утверждена постановлением Госарбитража при Совете Министров СССР от 15 июня 1965 г. N П-6) и Инструкцией о порядке приемки продукции производственно-технического назначения и товаров народного потребления по качеству (Утверждена Постановлением Госарбитража СССР от 25 апреля 1966 г. N П-7).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2.4. </w:t>
      </w:r>
      <w:r w:rsidRPr="00310ADF">
        <w:rPr>
          <w:color w:val="333333"/>
          <w:szCs w:val="24"/>
        </w:rPr>
        <w:t>Переход права собственности</w:t>
      </w:r>
      <w:r w:rsidRPr="00310ADF">
        <w:rPr>
          <w:b w:val="0"/>
          <w:szCs w:val="24"/>
        </w:rPr>
        <w:t xml:space="preserve"> на м/лом и исполнение обязанностей по передаче м/лома Покупателю происходят в момент приемки м/лома Покупателем. При несоответствии количества м/лома, указанного в транспортных накладных, с фактически принятым количеством м/лома – оплата производится в соответствии с приемо-сдаточными актами.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2.5. </w:t>
      </w:r>
      <w:r w:rsidRPr="00310ADF">
        <w:rPr>
          <w:color w:val="333333"/>
          <w:szCs w:val="24"/>
        </w:rPr>
        <w:t>Поставляемый м/лом по своему качеству</w:t>
      </w:r>
      <w:r w:rsidRPr="00310ADF">
        <w:rPr>
          <w:b w:val="0"/>
          <w:color w:val="333333"/>
          <w:szCs w:val="24"/>
        </w:rPr>
        <w:t xml:space="preserve"> </w:t>
      </w:r>
      <w:r w:rsidRPr="00310ADF">
        <w:rPr>
          <w:color w:val="333333"/>
          <w:szCs w:val="24"/>
        </w:rPr>
        <w:t>должен соответствовать требованиям ГОСТ и ТУ, условиям радиационной безопасности, взрывобезопасности и санитарно-эпидемиологическим нормам</w:t>
      </w:r>
      <w:r w:rsidRPr="00310ADF">
        <w:rPr>
          <w:b w:val="0"/>
          <w:color w:val="333333"/>
          <w:szCs w:val="24"/>
        </w:rPr>
        <w:t>,</w:t>
      </w:r>
      <w:r w:rsidRPr="00310ADF">
        <w:rPr>
          <w:b w:val="0"/>
          <w:szCs w:val="24"/>
        </w:rPr>
        <w:t xml:space="preserve"> принятым в Российской Федерации.  Не  допускается наличие в м/ломе вредных веществ, оказывающих негативное воздействие на окружающую природную среду и организм человека.</w:t>
      </w:r>
    </w:p>
    <w:p w:rsidR="009F60D1" w:rsidRPr="00310ADF" w:rsidRDefault="009F60D1" w:rsidP="009F60D1">
      <w:pPr>
        <w:pStyle w:val="11"/>
        <w:ind w:firstLine="465"/>
        <w:jc w:val="both"/>
        <w:rPr>
          <w:color w:val="000000"/>
          <w:szCs w:val="24"/>
        </w:rPr>
      </w:pPr>
      <w:r w:rsidRPr="00310ADF">
        <w:rPr>
          <w:b w:val="0"/>
          <w:szCs w:val="24"/>
        </w:rPr>
        <w:t xml:space="preserve">М/лом, не соответствующий вышеуказанным требованиям, Покупателем не принимается. Такой м/лом не считается поставленным и подлежит немедленному возврату в адрес Поставщика. </w:t>
      </w:r>
    </w:p>
    <w:p w:rsidR="009F60D1" w:rsidRPr="00310ADF" w:rsidRDefault="009F60D1" w:rsidP="009F60D1">
      <w:pPr>
        <w:ind w:firstLine="420"/>
        <w:jc w:val="both"/>
        <w:rPr>
          <w:color w:val="000000"/>
          <w:szCs w:val="24"/>
        </w:rPr>
      </w:pPr>
      <w:r w:rsidRPr="00310ADF">
        <w:rPr>
          <w:color w:val="000000"/>
          <w:szCs w:val="24"/>
        </w:rPr>
        <w:t>Поставщик обязан оплатить все затраты по устранению и ликвидации источников радиоактивного загрязнения и непереработанных взрывоопасных предметов.</w:t>
      </w:r>
    </w:p>
    <w:p w:rsidR="009F60D1" w:rsidRPr="00310ADF" w:rsidRDefault="009F60D1" w:rsidP="009F60D1">
      <w:pPr>
        <w:ind w:firstLine="435"/>
        <w:jc w:val="both"/>
        <w:rPr>
          <w:color w:val="000000"/>
          <w:szCs w:val="24"/>
        </w:rPr>
      </w:pPr>
      <w:r w:rsidRPr="00310ADF">
        <w:rPr>
          <w:color w:val="000000"/>
          <w:szCs w:val="24"/>
        </w:rPr>
        <w:t>Покупатель вправе также потребовать уплаты Поставщиком расходов по переработке и утилизации источников радиоактивного загрязнения и непереработанных взрывоопасных предметов, если такие расходы превышают или могут превысить размер указанного в настоящей статье штрафа.</w:t>
      </w:r>
    </w:p>
    <w:p w:rsidR="009F60D1" w:rsidRPr="00310ADF" w:rsidRDefault="009F60D1" w:rsidP="009F60D1">
      <w:pPr>
        <w:ind w:firstLine="567"/>
        <w:jc w:val="both"/>
        <w:rPr>
          <w:szCs w:val="24"/>
        </w:rPr>
      </w:pPr>
      <w:r w:rsidRPr="00310ADF">
        <w:rPr>
          <w:color w:val="000000"/>
          <w:szCs w:val="24"/>
        </w:rPr>
        <w:t>К возмещаемым Поставщиком убыткам будут относится также любые санкции (в т.ч. штрафные) примененные к Покупателю грузополучателем или органами власти.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2.6. </w:t>
      </w:r>
      <w:r w:rsidRPr="00310ADF">
        <w:rPr>
          <w:color w:val="333333"/>
          <w:szCs w:val="24"/>
        </w:rPr>
        <w:t>М/лом поставляется на основании Спецификации</w:t>
      </w:r>
      <w:r w:rsidRPr="00310ADF">
        <w:rPr>
          <w:b w:val="0"/>
          <w:szCs w:val="24"/>
        </w:rPr>
        <w:t>. В спецификации указывается наименование и количество поставляемого м/лома, единица измерения поставляемого м/лома (тонна и т.д.), цена за единицу м/лома и общая сумма поставки, сроки поставки, порядок поставки, порядок оплаты, а также иные условия поставки в случае, если это  допускается настоящим Договором.</w:t>
      </w:r>
    </w:p>
    <w:p w:rsidR="009F60D1" w:rsidRPr="00310ADF" w:rsidRDefault="009F60D1" w:rsidP="009F60D1">
      <w:pPr>
        <w:pStyle w:val="11"/>
        <w:ind w:firstLine="426"/>
        <w:jc w:val="both"/>
        <w:rPr>
          <w:szCs w:val="24"/>
        </w:rPr>
      </w:pPr>
      <w:r w:rsidRPr="00310ADF">
        <w:rPr>
          <w:b w:val="0"/>
          <w:szCs w:val="24"/>
        </w:rPr>
        <w:t>В случае отсутствия спецификации поставка м/лома производится на основании товарной накладной.</w:t>
      </w:r>
    </w:p>
    <w:p w:rsidR="009F60D1" w:rsidRPr="00310ADF" w:rsidRDefault="009F60D1" w:rsidP="009F60D1">
      <w:pPr>
        <w:pStyle w:val="11"/>
        <w:rPr>
          <w:szCs w:val="24"/>
        </w:rPr>
      </w:pPr>
    </w:p>
    <w:p w:rsidR="009F60D1" w:rsidRPr="00310ADF" w:rsidRDefault="009F60D1" w:rsidP="009F60D1">
      <w:pPr>
        <w:pStyle w:val="11"/>
        <w:rPr>
          <w:szCs w:val="24"/>
        </w:rPr>
      </w:pPr>
      <w:r w:rsidRPr="00310ADF">
        <w:rPr>
          <w:szCs w:val="24"/>
        </w:rPr>
        <w:t>3. Цена договора, порядок расчетов</w:t>
      </w:r>
    </w:p>
    <w:p w:rsidR="009F60D1" w:rsidRPr="00310ADF" w:rsidRDefault="009F60D1" w:rsidP="009F60D1">
      <w:pPr>
        <w:pStyle w:val="a6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>3.1. Цена на м/лом и порядок оплаты поставленного м/лома определяется в Спецификациях, являющихся неотъемлемой частью настоящего Договора.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>Не позднее 3 (трех) рабочих дней с даты оформления ПСА, Покупатель направляет его Поставщику на подпись.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>3.2. Поставщик, не позднее 5 (пяти) рабочих дней с момента отгрузки, обязан выслать Покупателю посредством электронной или факсимильной связи товарные накладные (по форме ТОРГ-12) и счет-фактуру на партию Товара, либо универсальный передаточный документ (УПД), оформленные в соответствии с действующим законодательством. При этом оригиналы товарных накладных (по форме ТОРГ-12), счетов-фактур, универсальных передаточных документов (УПД), приемо-сдаточных актов, должны быть переданы Покупателю в срок до конца месяца, следующего за отчетным.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3.3. Поставщик обязан обеспечить надлежащее оформление документов на Товар. Счет-фактура должен быть оформлен в соответствии с правилами, предусмотренными ст. 169 Налогового Кодекса </w:t>
      </w:r>
      <w:r w:rsidRPr="00310ADF">
        <w:rPr>
          <w:b w:val="0"/>
          <w:szCs w:val="24"/>
        </w:rPr>
        <w:lastRenderedPageBreak/>
        <w:t xml:space="preserve">РФ. При этом в счетах-фактурах, универсальных передаточных документах (УПД) Поставщик обязан сделать надпись или проставить штамп «НДС исчисляется налоговым агентом». 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>В случае перехода Поставщика на специальный режим  налогообложения или освобождения от обязанностей налогоплательщика по исчислению и уплате НДС, счет-фактуры не оформляются, в договоре, первичных учетных документах Поставщик делает запись или проставляет штамп «Без налога (НДС)».</w:t>
      </w:r>
    </w:p>
    <w:p w:rsidR="009F60D1" w:rsidRPr="00310ADF" w:rsidRDefault="009F60D1" w:rsidP="009F60D1">
      <w:pPr>
        <w:pStyle w:val="11"/>
        <w:ind w:firstLine="426"/>
        <w:jc w:val="both"/>
        <w:rPr>
          <w:b w:val="0"/>
          <w:szCs w:val="24"/>
        </w:rPr>
      </w:pPr>
      <w:r w:rsidRPr="00310ADF">
        <w:rPr>
          <w:b w:val="0"/>
          <w:szCs w:val="24"/>
        </w:rPr>
        <w:t>В случае нарушения Поставщиком сроков предоставления и порядка документации, Покупатель вправе приостановить оплату поставляемого Товара до момента получения  надлежащим образом оформленных оригиналов счетов-фактур, товарных накладных, ПСА.</w:t>
      </w:r>
    </w:p>
    <w:p w:rsidR="009F60D1" w:rsidRPr="00310ADF" w:rsidRDefault="009F60D1" w:rsidP="009F60D1">
      <w:pPr>
        <w:pStyle w:val="11"/>
        <w:ind w:firstLine="426"/>
        <w:jc w:val="both"/>
        <w:rPr>
          <w:bCs/>
          <w:szCs w:val="24"/>
        </w:rPr>
      </w:pPr>
      <w:r w:rsidRPr="00310ADF">
        <w:rPr>
          <w:b w:val="0"/>
          <w:szCs w:val="24"/>
        </w:rPr>
        <w:t>3.4. Оплата за приобретенный м/лом по настоящему договору производится путем безналичного расчета на расчетный счет Поставщика на основании товарных накладных и счетов-фактур не позднее 10 банковских дней с момента приемки м/лома</w:t>
      </w:r>
      <w:r w:rsidR="00C64F22">
        <w:rPr>
          <w:b w:val="0"/>
          <w:szCs w:val="24"/>
        </w:rPr>
        <w:t>, если иное не предусмотрено спецификациями, приложениями к настоящему Договору.</w:t>
      </w:r>
      <w:bookmarkStart w:id="0" w:name="_GoBack"/>
      <w:bookmarkEnd w:id="0"/>
    </w:p>
    <w:p w:rsidR="009F60D1" w:rsidRPr="00310ADF" w:rsidRDefault="009F60D1" w:rsidP="009F60D1">
      <w:pPr>
        <w:pStyle w:val="a6"/>
        <w:spacing w:before="0" w:after="0"/>
        <w:ind w:firstLine="426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9F60D1" w:rsidRPr="00310ADF" w:rsidRDefault="009F60D1" w:rsidP="009F60D1">
      <w:pPr>
        <w:pStyle w:val="a6"/>
        <w:spacing w:before="0" w:after="0"/>
        <w:ind w:firstLine="426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310ADF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4. Ответственность сторон</w:t>
      </w:r>
    </w:p>
    <w:p w:rsidR="009F60D1" w:rsidRPr="00310ADF" w:rsidRDefault="009F60D1" w:rsidP="009F60D1">
      <w:pPr>
        <w:pStyle w:val="a4"/>
        <w:spacing w:after="0"/>
        <w:rPr>
          <w:szCs w:val="24"/>
        </w:rPr>
      </w:pPr>
    </w:p>
    <w:p w:rsidR="009F60D1" w:rsidRPr="00310ADF" w:rsidRDefault="009F60D1" w:rsidP="009F60D1">
      <w:pPr>
        <w:pStyle w:val="a6"/>
        <w:spacing w:before="0" w:after="0"/>
        <w:ind w:firstLine="426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10ADF">
        <w:rPr>
          <w:rFonts w:ascii="Times New Roman" w:hAnsi="Times New Roman" w:cs="Times New Roman"/>
          <w:i w:val="0"/>
          <w:iCs w:val="0"/>
          <w:sz w:val="24"/>
          <w:szCs w:val="24"/>
        </w:rPr>
        <w:t>4.1. В случае нарушения сроков поставки Покупатель вправе взыскать с Поставщика пеню в размере 0,1% (ноль целых одна десятая процента) от стоимости подлежащего поставке Товара за каждый день просрочки. При этом пеня взыскивается со дня, следующего за днем, когда Товар должен быть поставлен и до дня его фактической поставки, независимо от срока предъявления требования об ее оплате.</w:t>
      </w:r>
    </w:p>
    <w:p w:rsidR="009F60D1" w:rsidRPr="00310ADF" w:rsidRDefault="009F60D1" w:rsidP="009F60D1">
      <w:pPr>
        <w:pStyle w:val="a6"/>
        <w:spacing w:before="0" w:after="0"/>
        <w:ind w:firstLine="426"/>
        <w:jc w:val="both"/>
        <w:rPr>
          <w:rFonts w:ascii="Times New Roman" w:hAnsi="Times New Roman" w:cs="Times New Roman"/>
          <w:i w:val="0"/>
          <w:color w:val="00000A"/>
          <w:kern w:val="1"/>
          <w:sz w:val="24"/>
          <w:szCs w:val="24"/>
        </w:rPr>
      </w:pPr>
      <w:r w:rsidRPr="00310ADF">
        <w:rPr>
          <w:rFonts w:ascii="Times New Roman" w:hAnsi="Times New Roman" w:cs="Times New Roman"/>
          <w:i w:val="0"/>
          <w:iCs w:val="0"/>
          <w:sz w:val="24"/>
          <w:szCs w:val="24"/>
        </w:rPr>
        <w:t>4.2.  Во всем, что не предусмотрено условиями настоящего договора,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Федерации, в</w:t>
      </w:r>
      <w:r w:rsidRPr="00310ADF">
        <w:rPr>
          <w:rFonts w:ascii="Times New Roman" w:hAnsi="Times New Roman" w:cs="Times New Roman"/>
          <w:i w:val="0"/>
          <w:color w:val="00000A"/>
          <w:kern w:val="1"/>
          <w:sz w:val="24"/>
          <w:szCs w:val="24"/>
        </w:rPr>
        <w:t>озмещая потерпевшей Стороне убытки в виде прямого ущерба и недополученной прибыли. По соглашению Сторон могут быть предусмотрены иные виды ответственности Сторон.</w:t>
      </w:r>
    </w:p>
    <w:p w:rsidR="009F60D1" w:rsidRPr="009B2069" w:rsidRDefault="009F60D1" w:rsidP="009F60D1">
      <w:pPr>
        <w:pStyle w:val="a6"/>
        <w:spacing w:before="0" w:after="0"/>
        <w:ind w:firstLine="426"/>
        <w:jc w:val="both"/>
        <w:rPr>
          <w:rFonts w:ascii="Times New Roman" w:hAnsi="Times New Roman" w:cs="Times New Roman"/>
          <w:i w:val="0"/>
          <w:color w:val="00000A"/>
          <w:kern w:val="1"/>
          <w:sz w:val="24"/>
          <w:szCs w:val="24"/>
        </w:rPr>
      </w:pPr>
      <w:r w:rsidRPr="00310ADF">
        <w:rPr>
          <w:rFonts w:ascii="Times New Roman" w:hAnsi="Times New Roman" w:cs="Times New Roman"/>
          <w:i w:val="0"/>
          <w:sz w:val="24"/>
          <w:szCs w:val="24"/>
        </w:rPr>
        <w:t xml:space="preserve">4.3. </w:t>
      </w:r>
      <w:r w:rsidRPr="00310ADF">
        <w:rPr>
          <w:rFonts w:ascii="Times New Roman" w:hAnsi="Times New Roman" w:cs="Times New Roman"/>
          <w:i w:val="0"/>
          <w:color w:val="00000A"/>
          <w:kern w:val="1"/>
          <w:sz w:val="24"/>
          <w:szCs w:val="24"/>
        </w:rPr>
        <w:t xml:space="preserve">Сторона, допустившая нарушение принятых на себя обязательств, помимо уплаты штрафных санкций обязуется возместить другой Стороне все убытки, понесенные такой Стороной в результате допущенного нарушения. В случае возникновения претензий со стороны налоговых органов, связанных с поставкой товара Покупателю, Поставщик обязан компенсировать суммы, </w:t>
      </w:r>
      <w:r w:rsidRPr="009B2069">
        <w:rPr>
          <w:rFonts w:ascii="Times New Roman" w:hAnsi="Times New Roman" w:cs="Times New Roman"/>
          <w:i w:val="0"/>
          <w:color w:val="00000A"/>
          <w:kern w:val="1"/>
          <w:sz w:val="24"/>
          <w:szCs w:val="24"/>
        </w:rPr>
        <w:t>предъявленные налоговыми органами в размере доначисленных налогов и сборов, пеней, штрафов, отраженных в решении налогового органа по результатам проверки Покупателя.</w:t>
      </w:r>
    </w:p>
    <w:p w:rsidR="009F60D1" w:rsidRPr="009B2069" w:rsidRDefault="009F60D1" w:rsidP="009F60D1">
      <w:pPr>
        <w:ind w:firstLine="426"/>
        <w:jc w:val="both"/>
        <w:rPr>
          <w:szCs w:val="24"/>
        </w:rPr>
      </w:pPr>
      <w:r>
        <w:rPr>
          <w:szCs w:val="24"/>
        </w:rPr>
        <w:t>4</w:t>
      </w:r>
      <w:r w:rsidRPr="009B2069">
        <w:rPr>
          <w:szCs w:val="24"/>
        </w:rPr>
        <w:t>.</w:t>
      </w:r>
      <w:r>
        <w:rPr>
          <w:szCs w:val="24"/>
        </w:rPr>
        <w:t>4</w:t>
      </w:r>
      <w:r w:rsidRPr="009B2069">
        <w:rPr>
          <w:szCs w:val="24"/>
        </w:rPr>
        <w:t>. При поставке Товара, содержащего взрывоопасные и (или) пожароопасные предметы с нарушением требований действующих ГОСТ 2787-2024 и Технических условий/Технических требований, Поставщик обязан уплатить Покупателю штраф в размере 10 000,00 (десять тысяч) рублей за каждый взрывоопасный и (или) пожароопасный предмет.</w:t>
      </w:r>
    </w:p>
    <w:p w:rsidR="009F60D1" w:rsidRDefault="009F60D1" w:rsidP="009F60D1">
      <w:pPr>
        <w:pStyle w:val="a6"/>
        <w:spacing w:before="0" w:after="0"/>
        <w:ind w:firstLine="426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9F60D1" w:rsidRPr="00310ADF" w:rsidRDefault="009F60D1" w:rsidP="009F60D1">
      <w:pPr>
        <w:pStyle w:val="a6"/>
        <w:spacing w:before="0" w:after="0"/>
        <w:ind w:firstLine="426"/>
        <w:rPr>
          <w:rFonts w:ascii="Times New Roman" w:hAnsi="Times New Roman" w:cs="Times New Roman"/>
          <w:b/>
          <w:i w:val="0"/>
          <w:sz w:val="24"/>
          <w:szCs w:val="24"/>
        </w:rPr>
      </w:pPr>
      <w:r w:rsidRPr="00310ADF">
        <w:rPr>
          <w:rFonts w:ascii="Times New Roman" w:hAnsi="Times New Roman" w:cs="Times New Roman"/>
          <w:b/>
          <w:i w:val="0"/>
          <w:sz w:val="24"/>
          <w:szCs w:val="24"/>
        </w:rPr>
        <w:t>5. Дополнительные условия</w:t>
      </w:r>
    </w:p>
    <w:p w:rsidR="009F60D1" w:rsidRPr="00310ADF" w:rsidRDefault="009F60D1" w:rsidP="009F60D1">
      <w:pPr>
        <w:pStyle w:val="a4"/>
        <w:spacing w:after="0"/>
        <w:rPr>
          <w:szCs w:val="24"/>
        </w:rPr>
      </w:pPr>
    </w:p>
    <w:p w:rsidR="009F60D1" w:rsidRPr="00310ADF" w:rsidRDefault="009F60D1" w:rsidP="009F60D1">
      <w:pPr>
        <w:pStyle w:val="11"/>
        <w:ind w:firstLine="720"/>
        <w:contextualSpacing/>
        <w:jc w:val="both"/>
        <w:rPr>
          <w:b w:val="0"/>
          <w:szCs w:val="24"/>
        </w:rPr>
      </w:pPr>
      <w:r w:rsidRPr="00310ADF">
        <w:rPr>
          <w:b w:val="0"/>
          <w:szCs w:val="24"/>
        </w:rPr>
        <w:t>5.1. Передача прав по настоящему договору третьим лицам допускается только с письменного согласия Стороны Договора.</w:t>
      </w:r>
    </w:p>
    <w:p w:rsidR="009F60D1" w:rsidRPr="00310ADF" w:rsidRDefault="009F60D1" w:rsidP="009F60D1">
      <w:pPr>
        <w:pStyle w:val="11"/>
        <w:ind w:firstLine="720"/>
        <w:contextualSpacing/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5.2. </w:t>
      </w:r>
      <w:r w:rsidRPr="00310ADF">
        <w:rPr>
          <w:color w:val="333333"/>
          <w:szCs w:val="24"/>
        </w:rPr>
        <w:t>Поставщик гарантирует наличие у него лицензии</w:t>
      </w:r>
      <w:r w:rsidRPr="00310ADF">
        <w:rPr>
          <w:b w:val="0"/>
          <w:szCs w:val="24"/>
        </w:rPr>
        <w:t xml:space="preserve"> на заготовку, переработку и реализацию лома черных и цветных металлов, </w:t>
      </w:r>
      <w:r w:rsidRPr="00310ADF">
        <w:rPr>
          <w:color w:val="333333"/>
          <w:szCs w:val="24"/>
        </w:rPr>
        <w:t>и/или подтверждает тот факт</w:t>
      </w:r>
      <w:r w:rsidRPr="00310ADF">
        <w:rPr>
          <w:szCs w:val="24"/>
        </w:rPr>
        <w:t>,</w:t>
      </w:r>
      <w:r w:rsidRPr="00310ADF">
        <w:rPr>
          <w:b w:val="0"/>
          <w:szCs w:val="24"/>
        </w:rPr>
        <w:t xml:space="preserve"> что поставляемый по настоящему договору лом образовался у Поставщика </w:t>
      </w:r>
      <w:r w:rsidRPr="00310ADF">
        <w:rPr>
          <w:color w:val="333333"/>
          <w:szCs w:val="24"/>
        </w:rPr>
        <w:t>в процессе собственного производства</w:t>
      </w:r>
      <w:r w:rsidRPr="00310ADF">
        <w:rPr>
          <w:b w:val="0"/>
          <w:color w:val="333333"/>
          <w:szCs w:val="24"/>
        </w:rPr>
        <w:t xml:space="preserve"> (</w:t>
      </w:r>
      <w:r w:rsidRPr="00310ADF">
        <w:rPr>
          <w:color w:val="333333"/>
          <w:szCs w:val="24"/>
        </w:rPr>
        <w:t>хозяйственной деятельности</w:t>
      </w:r>
      <w:r w:rsidRPr="00310ADF">
        <w:rPr>
          <w:b w:val="0"/>
          <w:szCs w:val="24"/>
        </w:rPr>
        <w:t>), и предоставляет Покупателю для обозрения документы, подтверждающие происхождение поставляемого лома.</w:t>
      </w:r>
    </w:p>
    <w:p w:rsidR="009F60D1" w:rsidRPr="00310ADF" w:rsidRDefault="009F60D1" w:rsidP="009F60D1">
      <w:pPr>
        <w:ind w:firstLine="709"/>
        <w:contextualSpacing/>
        <w:jc w:val="both"/>
        <w:rPr>
          <w:color w:val="00000A"/>
          <w:kern w:val="1"/>
          <w:szCs w:val="24"/>
        </w:rPr>
      </w:pPr>
      <w:r w:rsidRPr="00310ADF">
        <w:rPr>
          <w:szCs w:val="24"/>
        </w:rPr>
        <w:t xml:space="preserve">5.3. </w:t>
      </w:r>
      <w:r w:rsidRPr="00310ADF">
        <w:rPr>
          <w:color w:val="00000A"/>
          <w:kern w:val="1"/>
          <w:szCs w:val="24"/>
        </w:rPr>
        <w:t>Стороны соглашаются, что настоящий Договор, все изменения, дополнения и приложения к нему (протоколы разногласий, дополнительные соглашения, спецификации и т.д.),  также иные документы (в том числе официальная переписка), имеющие непосредственное отношение к настоящему Договору, переданные и/или подписанные посредством факсимильной или электронной связи, имеют юридическую силу и могут быть использованы в качестве доказательств в суде.</w:t>
      </w:r>
    </w:p>
    <w:p w:rsidR="009F60D1" w:rsidRDefault="009F60D1" w:rsidP="009F60D1">
      <w:pPr>
        <w:pStyle w:val="11"/>
        <w:ind w:firstLine="720"/>
        <w:rPr>
          <w:szCs w:val="24"/>
        </w:rPr>
      </w:pPr>
    </w:p>
    <w:p w:rsidR="009F60D1" w:rsidRPr="00CF2FF7" w:rsidRDefault="009F60D1" w:rsidP="009F60D1">
      <w:pPr>
        <w:pStyle w:val="a6"/>
      </w:pPr>
    </w:p>
    <w:p w:rsidR="009F60D1" w:rsidRPr="00310ADF" w:rsidRDefault="009F60D1" w:rsidP="009F60D1">
      <w:pPr>
        <w:pStyle w:val="11"/>
        <w:ind w:firstLine="720"/>
        <w:rPr>
          <w:szCs w:val="24"/>
        </w:rPr>
      </w:pPr>
      <w:r w:rsidRPr="00310ADF">
        <w:rPr>
          <w:szCs w:val="24"/>
        </w:rPr>
        <w:t>6. Рассмотрение споров</w:t>
      </w:r>
    </w:p>
    <w:p w:rsidR="009F60D1" w:rsidRPr="00310ADF" w:rsidRDefault="009F60D1" w:rsidP="009F60D1">
      <w:pPr>
        <w:pStyle w:val="a6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F60D1" w:rsidRPr="00310ADF" w:rsidRDefault="009F60D1" w:rsidP="009F60D1">
      <w:pPr>
        <w:pStyle w:val="11"/>
        <w:ind w:firstLine="720"/>
        <w:jc w:val="both"/>
        <w:rPr>
          <w:b w:val="0"/>
          <w:szCs w:val="24"/>
        </w:rPr>
      </w:pPr>
      <w:r w:rsidRPr="00310ADF">
        <w:rPr>
          <w:b w:val="0"/>
          <w:szCs w:val="24"/>
        </w:rPr>
        <w:t>6.1. Спорные вопросы, возникающие при исполнении настоящего договора, рассматриваются в Арбитражном суде Республике Мордовия с соблюдением претензионного порядка, срок рассмотрения претензии – 10 дней с момента ее получения. Претензия и ответ на претензию должны быть подробными, аргументированными, сопровождаться копиями необходимых документов.</w:t>
      </w:r>
    </w:p>
    <w:p w:rsidR="009F60D1" w:rsidRPr="00310ADF" w:rsidRDefault="009F60D1" w:rsidP="009F60D1">
      <w:pPr>
        <w:pStyle w:val="11"/>
        <w:ind w:firstLine="720"/>
        <w:rPr>
          <w:szCs w:val="24"/>
        </w:rPr>
      </w:pPr>
      <w:r w:rsidRPr="00310ADF">
        <w:rPr>
          <w:szCs w:val="24"/>
        </w:rPr>
        <w:t>7. Срок действия договора</w:t>
      </w:r>
    </w:p>
    <w:p w:rsidR="009F60D1" w:rsidRPr="00310ADF" w:rsidRDefault="009F60D1" w:rsidP="009F60D1">
      <w:pPr>
        <w:pStyle w:val="a6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D1D7F" w:rsidRDefault="009F60D1" w:rsidP="009F60D1">
      <w:pPr>
        <w:pStyle w:val="11"/>
        <w:jc w:val="both"/>
        <w:rPr>
          <w:b w:val="0"/>
          <w:szCs w:val="24"/>
        </w:rPr>
      </w:pPr>
      <w:r w:rsidRPr="00310ADF">
        <w:rPr>
          <w:b w:val="0"/>
          <w:szCs w:val="24"/>
        </w:rPr>
        <w:t xml:space="preserve">7.1. </w:t>
      </w:r>
      <w:r w:rsidR="00B13D21" w:rsidRPr="00B13D21">
        <w:rPr>
          <w:b w:val="0"/>
          <w:szCs w:val="24"/>
        </w:rPr>
        <w:t xml:space="preserve">Настоящий Договор вступает в силу с момента подписания его Сторонами и действует по </w:t>
      </w:r>
      <w:r w:rsidR="00B13D21" w:rsidRPr="00B13D21">
        <w:rPr>
          <w:b w:val="0"/>
          <w:szCs w:val="24"/>
          <w:u w:val="single"/>
        </w:rPr>
        <w:t>_____________</w:t>
      </w:r>
      <w:r w:rsidR="00B13D21" w:rsidRPr="00B13D21">
        <w:rPr>
          <w:b w:val="0"/>
          <w:szCs w:val="24"/>
        </w:rPr>
        <w:t xml:space="preserve"> года включительно</w:t>
      </w:r>
      <w:r w:rsidR="00AD1D7F">
        <w:rPr>
          <w:b w:val="0"/>
          <w:szCs w:val="24"/>
        </w:rPr>
        <w:t>.</w:t>
      </w:r>
    </w:p>
    <w:p w:rsidR="009F60D1" w:rsidRDefault="00AD1D7F" w:rsidP="009F60D1">
      <w:pPr>
        <w:pStyle w:val="11"/>
        <w:jc w:val="both"/>
        <w:rPr>
          <w:b w:val="0"/>
          <w:szCs w:val="24"/>
        </w:rPr>
      </w:pPr>
      <w:r>
        <w:rPr>
          <w:b w:val="0"/>
          <w:szCs w:val="24"/>
        </w:rPr>
        <w:t xml:space="preserve">7.1.1. </w:t>
      </w:r>
      <w:r w:rsidRPr="00AD1D7F">
        <w:rPr>
          <w:b w:val="0"/>
          <w:szCs w:val="24"/>
        </w:rPr>
        <w:t xml:space="preserve">Стороны пришли к соглашению, что условия настоящего договора применяются к отношениям, возникшим с __________. </w:t>
      </w:r>
      <w:r w:rsidRPr="00AD1D7F">
        <w:rPr>
          <w:b w:val="0"/>
          <w:i/>
          <w:iCs/>
          <w:color w:val="FF0000"/>
          <w:szCs w:val="24"/>
        </w:rPr>
        <w:t>(Данный пункт применяется в случае подписания договора после фактического начала отношений между Сторонами. При отсутствии необходимости -  исключить).</w:t>
      </w:r>
    </w:p>
    <w:p w:rsidR="009F60D1" w:rsidRPr="00310ADF" w:rsidRDefault="009F60D1" w:rsidP="009F60D1">
      <w:pPr>
        <w:pStyle w:val="11"/>
        <w:jc w:val="both"/>
        <w:rPr>
          <w:b w:val="0"/>
          <w:szCs w:val="24"/>
        </w:rPr>
      </w:pPr>
      <w:r w:rsidRPr="00310ADF">
        <w:rPr>
          <w:b w:val="0"/>
          <w:szCs w:val="24"/>
        </w:rPr>
        <w:t>7.2. Договор может быть расторгнут по письменному требованию одной из Сторон Договора.</w:t>
      </w:r>
    </w:p>
    <w:p w:rsidR="009F60D1" w:rsidRPr="00310ADF" w:rsidRDefault="009F60D1" w:rsidP="009F60D1">
      <w:pPr>
        <w:pStyle w:val="a6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60D1" w:rsidRPr="00310ADF" w:rsidRDefault="009F60D1" w:rsidP="009F60D1">
      <w:pPr>
        <w:ind w:firstLine="709"/>
        <w:jc w:val="center"/>
        <w:rPr>
          <w:b/>
          <w:szCs w:val="24"/>
        </w:rPr>
      </w:pPr>
      <w:r w:rsidRPr="00310ADF">
        <w:rPr>
          <w:b/>
          <w:szCs w:val="24"/>
        </w:rPr>
        <w:t>8. Соглашение об электронном документообороте</w:t>
      </w:r>
    </w:p>
    <w:p w:rsidR="009F60D1" w:rsidRPr="00310ADF" w:rsidRDefault="009F60D1" w:rsidP="009F60D1">
      <w:pPr>
        <w:ind w:firstLine="709"/>
        <w:jc w:val="center"/>
        <w:rPr>
          <w:b/>
          <w:szCs w:val="24"/>
        </w:rPr>
      </w:pP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8.1. Стороны по взаимоотношениям об электронном документообороте установили следующие понятия: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8.2. Стороны пришли к соглашению об ЭДО в Системе ЭДО.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8.5. Стороны вправе использовать УКЭП, выданную любым аккредитованным удостоверяющим центром.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Стороны подтверждают, что ими: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- заключены договоры с Оператором ЭДО на право использования Системы ЭДО;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- получены УКЭП.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8.6. Стороны обязуются: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 xml:space="preserve">8.6.2. Незамедлительно уведомить по электронной почте, указанной в разделе 9 настоящего </w:t>
      </w:r>
      <w:r w:rsidRPr="00F82DC4">
        <w:rPr>
          <w:szCs w:val="24"/>
        </w:rPr>
        <w:t xml:space="preserve">Договора, другую Сторону о нарушении </w:t>
      </w:r>
      <w:hyperlink r:id="rId7" w:history="1">
        <w:r w:rsidRPr="00F82DC4">
          <w:rPr>
            <w:rStyle w:val="a3"/>
            <w:color w:val="auto"/>
            <w:szCs w:val="24"/>
            <w:u w:val="none"/>
          </w:rPr>
          <w:t>конфиденциальности ключа УКЭП</w:t>
        </w:r>
      </w:hyperlink>
      <w:r w:rsidRPr="00F82DC4">
        <w:rPr>
          <w:szCs w:val="24"/>
        </w:rPr>
        <w:t xml:space="preserve">. До получения новой </w:t>
      </w:r>
      <w:r w:rsidRPr="00310ADF">
        <w:rPr>
          <w:szCs w:val="24"/>
        </w:rPr>
        <w:t>УКЭП Стороны оформляют документы на бумажном носителе.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8.6.3. Незамедлительно уведомить по электронной почте, указанной в разделе 9 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lastRenderedPageBreak/>
        <w:t>8.7.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9F60D1" w:rsidRPr="00310ADF" w:rsidRDefault="009F60D1" w:rsidP="009F60D1">
      <w:pPr>
        <w:ind w:firstLine="709"/>
        <w:jc w:val="both"/>
        <w:rPr>
          <w:szCs w:val="24"/>
        </w:rPr>
      </w:pPr>
      <w:r w:rsidRPr="00310ADF">
        <w:rPr>
          <w:szCs w:val="24"/>
        </w:rPr>
        <w:t>8.9.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9F60D1" w:rsidRPr="00310ADF" w:rsidRDefault="009F60D1" w:rsidP="009F60D1">
      <w:pPr>
        <w:ind w:firstLine="706"/>
        <w:rPr>
          <w:b/>
          <w:bCs/>
          <w:szCs w:val="24"/>
        </w:rPr>
      </w:pPr>
      <w:r w:rsidRPr="00310ADF">
        <w:rPr>
          <w:szCs w:val="24"/>
        </w:rPr>
        <w:t>8.10. Стороны несут ответственность за обеспечение конфиденциальности ключей УКЭП.</w:t>
      </w:r>
    </w:p>
    <w:p w:rsidR="009F60D1" w:rsidRPr="00310ADF" w:rsidRDefault="009F60D1" w:rsidP="009F60D1">
      <w:pPr>
        <w:pStyle w:val="11"/>
        <w:rPr>
          <w:szCs w:val="24"/>
        </w:rPr>
      </w:pPr>
    </w:p>
    <w:p w:rsidR="009F60D1" w:rsidRPr="00310ADF" w:rsidRDefault="009F60D1" w:rsidP="009F60D1">
      <w:pPr>
        <w:pStyle w:val="11"/>
        <w:rPr>
          <w:szCs w:val="24"/>
        </w:rPr>
      </w:pPr>
      <w:r w:rsidRPr="00310ADF">
        <w:rPr>
          <w:szCs w:val="24"/>
        </w:rPr>
        <w:t>9. Юридические адреса и платежные реквизиты сторон</w:t>
      </w:r>
    </w:p>
    <w:p w:rsidR="009F60D1" w:rsidRPr="00310ADF" w:rsidRDefault="009F60D1" w:rsidP="009F60D1">
      <w:pPr>
        <w:pStyle w:val="a6"/>
        <w:spacing w:before="0"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5070"/>
        <w:gridCol w:w="5278"/>
      </w:tblGrid>
      <w:tr w:rsidR="009F60D1" w:rsidRPr="00310ADF" w:rsidTr="00E670FF">
        <w:tc>
          <w:tcPr>
            <w:tcW w:w="5070" w:type="dxa"/>
            <w:shd w:val="clear" w:color="auto" w:fill="auto"/>
          </w:tcPr>
          <w:p w:rsidR="009F60D1" w:rsidRPr="00E670FF" w:rsidRDefault="009F60D1" w:rsidP="00E670FF">
            <w:pPr>
              <w:pStyle w:val="11"/>
              <w:jc w:val="both"/>
              <w:rPr>
                <w:szCs w:val="24"/>
              </w:rPr>
            </w:pPr>
          </w:p>
          <w:p w:rsidR="009F60D1" w:rsidRPr="00E670FF" w:rsidRDefault="009F60D1" w:rsidP="00E670FF">
            <w:pPr>
              <w:pStyle w:val="11"/>
              <w:jc w:val="both"/>
              <w:rPr>
                <w:szCs w:val="24"/>
              </w:rPr>
            </w:pPr>
            <w:r w:rsidRPr="00E670FF">
              <w:rPr>
                <w:szCs w:val="24"/>
              </w:rPr>
              <w:t xml:space="preserve">Покупатель: </w:t>
            </w:r>
          </w:p>
        </w:tc>
        <w:tc>
          <w:tcPr>
            <w:tcW w:w="5278" w:type="dxa"/>
            <w:shd w:val="clear" w:color="auto" w:fill="auto"/>
          </w:tcPr>
          <w:p w:rsidR="009F60D1" w:rsidRPr="00E670FF" w:rsidRDefault="009F60D1" w:rsidP="00E670FF">
            <w:pPr>
              <w:pStyle w:val="11"/>
              <w:jc w:val="both"/>
              <w:rPr>
                <w:szCs w:val="24"/>
              </w:rPr>
            </w:pPr>
          </w:p>
          <w:p w:rsidR="009F60D1" w:rsidRPr="00E670FF" w:rsidRDefault="009F60D1" w:rsidP="00E670FF">
            <w:pPr>
              <w:pStyle w:val="11"/>
              <w:jc w:val="both"/>
              <w:rPr>
                <w:szCs w:val="24"/>
              </w:rPr>
            </w:pPr>
            <w:r w:rsidRPr="00E670FF">
              <w:rPr>
                <w:szCs w:val="24"/>
              </w:rPr>
              <w:t>Поставщик:</w:t>
            </w:r>
          </w:p>
        </w:tc>
      </w:tr>
      <w:tr w:rsidR="009F60D1" w:rsidRPr="00310ADF" w:rsidTr="00E670FF">
        <w:tc>
          <w:tcPr>
            <w:tcW w:w="5070" w:type="dxa"/>
            <w:shd w:val="clear" w:color="auto" w:fill="auto"/>
          </w:tcPr>
          <w:p w:rsidR="009F60D1" w:rsidRPr="00E670FF" w:rsidRDefault="009F60D1" w:rsidP="00E670FF">
            <w:pPr>
              <w:rPr>
                <w:szCs w:val="24"/>
              </w:rPr>
            </w:pPr>
            <w:r w:rsidRPr="00E670FF">
              <w:rPr>
                <w:b/>
                <w:szCs w:val="24"/>
              </w:rPr>
              <w:t>ООО «МЗК»</w:t>
            </w:r>
          </w:p>
          <w:p w:rsidR="009F60D1" w:rsidRDefault="009F60D1" w:rsidP="00E670FF">
            <w:pPr>
              <w:rPr>
                <w:szCs w:val="24"/>
              </w:rPr>
            </w:pPr>
          </w:p>
          <w:p w:rsidR="003A4332" w:rsidRDefault="003A4332" w:rsidP="00E670FF">
            <w:pPr>
              <w:rPr>
                <w:szCs w:val="24"/>
              </w:rPr>
            </w:pPr>
          </w:p>
          <w:p w:rsidR="003A4332" w:rsidRDefault="003A4332" w:rsidP="00E670FF">
            <w:pPr>
              <w:rPr>
                <w:szCs w:val="24"/>
              </w:rPr>
            </w:pPr>
          </w:p>
          <w:p w:rsidR="003A4332" w:rsidRDefault="003A4332" w:rsidP="00E670FF">
            <w:pPr>
              <w:rPr>
                <w:szCs w:val="24"/>
              </w:rPr>
            </w:pPr>
          </w:p>
          <w:p w:rsidR="003A4332" w:rsidRDefault="003A4332" w:rsidP="00E670FF">
            <w:pPr>
              <w:rPr>
                <w:szCs w:val="24"/>
              </w:rPr>
            </w:pPr>
          </w:p>
          <w:p w:rsidR="003A4332" w:rsidRDefault="003A4332" w:rsidP="00E670FF">
            <w:pPr>
              <w:rPr>
                <w:szCs w:val="24"/>
              </w:rPr>
            </w:pPr>
          </w:p>
          <w:p w:rsidR="003A4332" w:rsidRDefault="003A4332" w:rsidP="00E670FF">
            <w:pPr>
              <w:rPr>
                <w:szCs w:val="24"/>
              </w:rPr>
            </w:pPr>
          </w:p>
          <w:p w:rsidR="00E670FF" w:rsidRPr="00E670FF" w:rsidRDefault="00E670FF" w:rsidP="00E670FF">
            <w:pPr>
              <w:rPr>
                <w:szCs w:val="24"/>
              </w:rPr>
            </w:pPr>
          </w:p>
          <w:p w:rsidR="009F60D1" w:rsidRPr="00E670FF" w:rsidRDefault="009F60D1" w:rsidP="00E670FF">
            <w:pPr>
              <w:rPr>
                <w:szCs w:val="24"/>
              </w:rPr>
            </w:pPr>
            <w:r w:rsidRPr="00E670FF">
              <w:rPr>
                <w:szCs w:val="24"/>
              </w:rPr>
              <w:t>Адрес электронной почты:</w:t>
            </w:r>
            <w:r w:rsidR="00412EBC">
              <w:t xml:space="preserve"> _____________</w:t>
            </w:r>
          </w:p>
          <w:p w:rsidR="009F60D1" w:rsidRPr="00E670FF" w:rsidRDefault="009F60D1" w:rsidP="00E670FF">
            <w:pPr>
              <w:rPr>
                <w:szCs w:val="24"/>
              </w:rPr>
            </w:pPr>
          </w:p>
          <w:p w:rsidR="00E670FF" w:rsidRPr="00E670FF" w:rsidRDefault="00E670FF" w:rsidP="00E670FF">
            <w:pPr>
              <w:rPr>
                <w:szCs w:val="24"/>
              </w:rPr>
            </w:pPr>
          </w:p>
          <w:p w:rsidR="009F60D1" w:rsidRPr="00E670FF" w:rsidRDefault="009F60D1" w:rsidP="00E670FF">
            <w:pPr>
              <w:rPr>
                <w:szCs w:val="24"/>
              </w:rPr>
            </w:pPr>
          </w:p>
          <w:p w:rsidR="009F60D1" w:rsidRPr="00E670FF" w:rsidRDefault="009F60D1" w:rsidP="00E670FF">
            <w:pPr>
              <w:rPr>
                <w:szCs w:val="24"/>
              </w:rPr>
            </w:pPr>
            <w:r w:rsidRPr="00E670FF">
              <w:rPr>
                <w:szCs w:val="24"/>
              </w:rPr>
              <w:t>__________________/</w:t>
            </w:r>
            <w:r w:rsidR="00412EBC">
              <w:rPr>
                <w:szCs w:val="24"/>
              </w:rPr>
              <w:t xml:space="preserve"> _________________</w:t>
            </w:r>
            <w:r w:rsidRPr="00E670FF">
              <w:rPr>
                <w:szCs w:val="24"/>
              </w:rPr>
              <w:t>/</w:t>
            </w:r>
          </w:p>
          <w:p w:rsidR="009F60D1" w:rsidRPr="00E670FF" w:rsidRDefault="009F60D1" w:rsidP="00E670FF">
            <w:pPr>
              <w:snapToGrid w:val="0"/>
              <w:rPr>
                <w:szCs w:val="24"/>
              </w:rPr>
            </w:pPr>
            <w:r w:rsidRPr="00E670FF">
              <w:rPr>
                <w:szCs w:val="24"/>
              </w:rPr>
              <w:t>М.п.</w:t>
            </w:r>
          </w:p>
          <w:p w:rsidR="009F60D1" w:rsidRPr="00E670FF" w:rsidRDefault="009F60D1" w:rsidP="00E670FF">
            <w:pPr>
              <w:pStyle w:val="2"/>
              <w:tabs>
                <w:tab w:val="left" w:pos="0"/>
              </w:tabs>
              <w:ind w:left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78" w:type="dxa"/>
            <w:shd w:val="clear" w:color="auto" w:fill="auto"/>
          </w:tcPr>
          <w:p w:rsidR="00412EBC" w:rsidRDefault="00412EBC" w:rsidP="00E670FF">
            <w:pPr>
              <w:rPr>
                <w:b/>
                <w:szCs w:val="24"/>
              </w:rPr>
            </w:pPr>
          </w:p>
          <w:p w:rsidR="00412EBC" w:rsidRDefault="00412EBC" w:rsidP="00E670FF">
            <w:pPr>
              <w:rPr>
                <w:b/>
                <w:szCs w:val="24"/>
              </w:rPr>
            </w:pPr>
          </w:p>
          <w:p w:rsidR="00412EBC" w:rsidRDefault="00412EBC" w:rsidP="00E670FF">
            <w:pPr>
              <w:rPr>
                <w:b/>
                <w:szCs w:val="24"/>
              </w:rPr>
            </w:pPr>
          </w:p>
          <w:p w:rsidR="00412EBC" w:rsidRDefault="00412EBC" w:rsidP="00E670FF">
            <w:pPr>
              <w:rPr>
                <w:b/>
                <w:szCs w:val="24"/>
              </w:rPr>
            </w:pPr>
          </w:p>
          <w:p w:rsidR="00412EBC" w:rsidRDefault="00412EBC" w:rsidP="00E670FF">
            <w:pPr>
              <w:rPr>
                <w:b/>
                <w:szCs w:val="24"/>
              </w:rPr>
            </w:pPr>
          </w:p>
          <w:p w:rsidR="00412EBC" w:rsidRDefault="00412EBC" w:rsidP="00E670FF">
            <w:pPr>
              <w:rPr>
                <w:b/>
                <w:szCs w:val="24"/>
              </w:rPr>
            </w:pPr>
          </w:p>
          <w:p w:rsidR="00412EBC" w:rsidRDefault="00412EBC" w:rsidP="00E670FF">
            <w:pPr>
              <w:rPr>
                <w:b/>
                <w:szCs w:val="24"/>
              </w:rPr>
            </w:pPr>
          </w:p>
          <w:p w:rsidR="00412EBC" w:rsidRDefault="00412EBC" w:rsidP="00E670FF">
            <w:pPr>
              <w:rPr>
                <w:b/>
                <w:szCs w:val="24"/>
              </w:rPr>
            </w:pPr>
          </w:p>
          <w:p w:rsidR="00412EBC" w:rsidRPr="00E670FF" w:rsidRDefault="00412EBC" w:rsidP="00E670FF">
            <w:pPr>
              <w:rPr>
                <w:b/>
                <w:szCs w:val="24"/>
              </w:rPr>
            </w:pPr>
          </w:p>
          <w:p w:rsidR="009F60D1" w:rsidRDefault="009F60D1" w:rsidP="00E670FF">
            <w:pPr>
              <w:rPr>
                <w:szCs w:val="24"/>
              </w:rPr>
            </w:pPr>
            <w:r w:rsidRPr="00E670FF">
              <w:rPr>
                <w:szCs w:val="24"/>
              </w:rPr>
              <w:t>Адрес электронной почты:</w:t>
            </w:r>
            <w:r w:rsidR="00412EBC">
              <w:rPr>
                <w:szCs w:val="24"/>
              </w:rPr>
              <w:t xml:space="preserve"> ________________</w:t>
            </w:r>
          </w:p>
          <w:p w:rsidR="00412EBC" w:rsidRPr="00E670FF" w:rsidRDefault="00412EBC" w:rsidP="00E670FF">
            <w:pPr>
              <w:rPr>
                <w:b/>
                <w:szCs w:val="24"/>
              </w:rPr>
            </w:pPr>
          </w:p>
          <w:p w:rsidR="00E670FF" w:rsidRDefault="00E670FF" w:rsidP="00E670FF">
            <w:pPr>
              <w:rPr>
                <w:b/>
                <w:szCs w:val="24"/>
              </w:rPr>
            </w:pPr>
          </w:p>
          <w:p w:rsidR="00E670FF" w:rsidRPr="00E670FF" w:rsidRDefault="00E670FF" w:rsidP="00E670FF">
            <w:pPr>
              <w:rPr>
                <w:b/>
                <w:szCs w:val="24"/>
              </w:rPr>
            </w:pPr>
          </w:p>
          <w:p w:rsidR="009F60D1" w:rsidRPr="00E670FF" w:rsidRDefault="009F60D1" w:rsidP="00E670FF">
            <w:pPr>
              <w:rPr>
                <w:szCs w:val="24"/>
              </w:rPr>
            </w:pPr>
            <w:r w:rsidRPr="00E670FF">
              <w:rPr>
                <w:szCs w:val="24"/>
              </w:rPr>
              <w:t>__________________/</w:t>
            </w:r>
            <w:r w:rsidR="00412EBC">
              <w:rPr>
                <w:szCs w:val="24"/>
              </w:rPr>
              <w:t xml:space="preserve"> ____________________</w:t>
            </w:r>
            <w:r w:rsidRPr="00E670FF">
              <w:rPr>
                <w:szCs w:val="24"/>
              </w:rPr>
              <w:t>/</w:t>
            </w:r>
          </w:p>
          <w:p w:rsidR="009F60D1" w:rsidRPr="00E670FF" w:rsidRDefault="009F60D1" w:rsidP="00E670FF">
            <w:pPr>
              <w:pStyle w:val="1"/>
              <w:tabs>
                <w:tab w:val="left" w:pos="0"/>
              </w:tabs>
              <w:ind w:left="0" w:firstLine="6"/>
              <w:rPr>
                <w:b w:val="0"/>
                <w:szCs w:val="24"/>
              </w:rPr>
            </w:pPr>
            <w:r w:rsidRPr="00E670FF">
              <w:rPr>
                <w:b w:val="0"/>
                <w:szCs w:val="24"/>
              </w:rPr>
              <w:t>М.п.</w:t>
            </w:r>
          </w:p>
        </w:tc>
      </w:tr>
    </w:tbl>
    <w:p w:rsidR="009F60D1" w:rsidRPr="00310ADF" w:rsidRDefault="009F60D1" w:rsidP="009F60D1">
      <w:pPr>
        <w:pStyle w:val="11"/>
        <w:jc w:val="left"/>
        <w:rPr>
          <w:szCs w:val="24"/>
        </w:rPr>
      </w:pPr>
    </w:p>
    <w:p w:rsidR="001F6CDD" w:rsidRDefault="001F6CDD"/>
    <w:sectPr w:rsidR="001F6CDD" w:rsidSect="0016320F">
      <w:headerReference w:type="default" r:id="rId8"/>
      <w:footerReference w:type="default" r:id="rId9"/>
      <w:pgSz w:w="11906" w:h="16838"/>
      <w:pgMar w:top="454" w:right="424" w:bottom="567" w:left="1276" w:header="454" w:footer="85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746EA" w:rsidRDefault="00F82DC4">
      <w:r>
        <w:separator/>
      </w:r>
    </w:p>
  </w:endnote>
  <w:endnote w:type="continuationSeparator" w:id="0">
    <w:p w:rsidR="000746EA" w:rsidRDefault="00F8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7515" w:rsidRPr="00FC7515" w:rsidRDefault="009F60D1" w:rsidP="00FC7515">
    <w:pPr>
      <w:pStyle w:val="ab"/>
      <w:rPr>
        <w:b/>
        <w:sz w:val="22"/>
      </w:rPr>
    </w:pPr>
    <w:r w:rsidRPr="00FC7515">
      <w:rPr>
        <w:b/>
        <w:sz w:val="22"/>
      </w:rPr>
      <w:t>Покуп</w:t>
    </w:r>
    <w:r>
      <w:rPr>
        <w:b/>
        <w:sz w:val="22"/>
      </w:rPr>
      <w:t xml:space="preserve">атель:                                                                                                    </w:t>
    </w:r>
    <w:r w:rsidRPr="00FC7515">
      <w:rPr>
        <w:b/>
        <w:sz w:val="22"/>
      </w:rPr>
      <w:t>Поставщик:</w:t>
    </w:r>
  </w:p>
  <w:p w:rsidR="00500A2E" w:rsidRPr="00FC7515" w:rsidRDefault="009F60D1" w:rsidP="00FC7515">
    <w:pPr>
      <w:pStyle w:val="ab"/>
      <w:rPr>
        <w:sz w:val="22"/>
      </w:rPr>
    </w:pPr>
    <w:r w:rsidRPr="00FC7515">
      <w:rPr>
        <w:b/>
        <w:sz w:val="22"/>
      </w:rPr>
      <w:t>______________/</w:t>
    </w:r>
    <w:r w:rsidR="00412EBC">
      <w:rPr>
        <w:b/>
        <w:sz w:val="22"/>
      </w:rPr>
      <w:t xml:space="preserve"> ________________</w:t>
    </w:r>
    <w:r w:rsidRPr="00FC7515">
      <w:rPr>
        <w:b/>
        <w:sz w:val="22"/>
      </w:rPr>
      <w:t>/</w:t>
    </w:r>
    <w:r w:rsidRPr="00FC7515">
      <w:rPr>
        <w:b/>
        <w:sz w:val="22"/>
      </w:rPr>
      <w:tab/>
    </w:r>
    <w:r w:rsidRPr="00FC7515">
      <w:rPr>
        <w:b/>
        <w:sz w:val="22"/>
      </w:rPr>
      <w:tab/>
    </w:r>
    <w:r>
      <w:rPr>
        <w:b/>
        <w:sz w:val="22"/>
      </w:rPr>
      <w:t xml:space="preserve">                                               ___________</w:t>
    </w:r>
    <w:r w:rsidRPr="00FC7515">
      <w:rPr>
        <w:b/>
        <w:sz w:val="22"/>
      </w:rPr>
      <w:t xml:space="preserve"> /</w:t>
    </w:r>
    <w:r w:rsidR="00412EBC">
      <w:rPr>
        <w:b/>
        <w:sz w:val="22"/>
      </w:rPr>
      <w:t xml:space="preserve"> _________________</w:t>
    </w:r>
    <w:r w:rsidRPr="00FC7515">
      <w:rPr>
        <w:b/>
        <w:sz w:val="22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746EA" w:rsidRDefault="00F82DC4">
      <w:r>
        <w:separator/>
      </w:r>
    </w:p>
  </w:footnote>
  <w:footnote w:type="continuationSeparator" w:id="0">
    <w:p w:rsidR="000746EA" w:rsidRDefault="00F82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3CAE" w:rsidRDefault="009F60D1">
    <w:pPr>
      <w:pStyle w:val="a9"/>
      <w:rPr>
        <w:b/>
        <w:sz w:val="22"/>
      </w:rPr>
    </w:pPr>
    <w:r w:rsidRPr="00FC7515">
      <w:rPr>
        <w:b/>
        <w:sz w:val="22"/>
      </w:rPr>
      <w:t>Стандартная форма ООО «МЗК»</w:t>
    </w:r>
  </w:p>
  <w:p w:rsidR="00310ADF" w:rsidRPr="00FC7515" w:rsidRDefault="00C64F22">
    <w:pPr>
      <w:pStyle w:val="a9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 w:val="0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D1"/>
    <w:rsid w:val="000746EA"/>
    <w:rsid w:val="001F6CDD"/>
    <w:rsid w:val="00202896"/>
    <w:rsid w:val="00313D19"/>
    <w:rsid w:val="003A4332"/>
    <w:rsid w:val="00412EBC"/>
    <w:rsid w:val="00491AB9"/>
    <w:rsid w:val="009F60D1"/>
    <w:rsid w:val="00AD1D7F"/>
    <w:rsid w:val="00B13D21"/>
    <w:rsid w:val="00C64F22"/>
    <w:rsid w:val="00E670FF"/>
    <w:rsid w:val="00F8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7CF3"/>
  <w15:chartTrackingRefBased/>
  <w15:docId w15:val="{05CAA722-A26E-4EF1-860D-47666CC1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0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9F60D1"/>
    <w:pPr>
      <w:keepNext/>
      <w:numPr>
        <w:numId w:val="1"/>
      </w:numPr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9F60D1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0D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9F60D1"/>
    <w:rPr>
      <w:rFonts w:ascii="Arial" w:eastAsia="Times New Roman" w:hAnsi="Arial" w:cs="Arial"/>
      <w:b/>
      <w:sz w:val="24"/>
      <w:szCs w:val="20"/>
      <w:lang w:eastAsia="zh-CN"/>
    </w:rPr>
  </w:style>
  <w:style w:type="character" w:styleId="a3">
    <w:name w:val="Hyperlink"/>
    <w:qFormat/>
    <w:rsid w:val="009F60D1"/>
    <w:rPr>
      <w:color w:val="0000FF"/>
      <w:u w:val="single"/>
    </w:rPr>
  </w:style>
  <w:style w:type="paragraph" w:styleId="a4">
    <w:name w:val="Body Text"/>
    <w:basedOn w:val="a"/>
    <w:link w:val="a5"/>
    <w:rsid w:val="009F60D1"/>
    <w:pPr>
      <w:spacing w:after="120"/>
    </w:pPr>
  </w:style>
  <w:style w:type="character" w:customStyle="1" w:styleId="a5">
    <w:name w:val="Основной текст Знак"/>
    <w:basedOn w:val="a0"/>
    <w:link w:val="a4"/>
    <w:rsid w:val="009F60D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1">
    <w:name w:val="Название объекта1"/>
    <w:basedOn w:val="a"/>
    <w:next w:val="a6"/>
    <w:rsid w:val="009F60D1"/>
    <w:pPr>
      <w:jc w:val="center"/>
    </w:pPr>
    <w:rPr>
      <w:b/>
    </w:rPr>
  </w:style>
  <w:style w:type="paragraph" w:styleId="a6">
    <w:name w:val="Subtitle"/>
    <w:basedOn w:val="a7"/>
    <w:next w:val="a4"/>
    <w:link w:val="a8"/>
    <w:qFormat/>
    <w:rsid w:val="009F60D1"/>
    <w:pPr>
      <w:keepNext/>
      <w:spacing w:before="240" w:after="120"/>
      <w:contextualSpacing w:val="0"/>
      <w:jc w:val="center"/>
    </w:pPr>
    <w:rPr>
      <w:rFonts w:ascii="Arial" w:eastAsia="Arial Unicode MS" w:hAnsi="Arial" w:cs="Mangal"/>
      <w:i/>
      <w:iCs/>
      <w:spacing w:val="0"/>
      <w:kern w:val="0"/>
      <w:sz w:val="28"/>
      <w:szCs w:val="28"/>
    </w:rPr>
  </w:style>
  <w:style w:type="character" w:customStyle="1" w:styleId="a8">
    <w:name w:val="Подзаголовок Знак"/>
    <w:basedOn w:val="a0"/>
    <w:link w:val="a6"/>
    <w:rsid w:val="009F60D1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9">
    <w:name w:val="header"/>
    <w:basedOn w:val="a"/>
    <w:link w:val="aa"/>
    <w:rsid w:val="009F60D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rsid w:val="009F60D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b">
    <w:name w:val="footer"/>
    <w:basedOn w:val="a"/>
    <w:link w:val="ac"/>
    <w:rsid w:val="009F60D1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rsid w:val="009F60D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Title"/>
    <w:basedOn w:val="a"/>
    <w:next w:val="a"/>
    <w:link w:val="ad"/>
    <w:uiPriority w:val="10"/>
    <w:qFormat/>
    <w:rsid w:val="009F60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7"/>
    <w:uiPriority w:val="10"/>
    <w:rsid w:val="009F60D1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2208</Words>
  <Characters>12588</Characters>
  <Application>Microsoft Office Word</Application>
  <DocSecurity>0</DocSecurity>
  <Lines>104</Lines>
  <Paragraphs>29</Paragraphs>
  <ScaleCrop>false</ScaleCrop>
  <Company/>
  <LinksUpToDate>false</LinksUpToDate>
  <CharactersWithSpaces>14767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Синдянкин Николай Николаевич</dc:creator>
  <cp:keywords/>
  <dc:description/>
  <cp:lastModifiedBy>Максякова Наталья Анатольевна</cp:lastModifiedBy>
  <cp:revision>13</cp:revision>
  <dcterms:created xsi:type="dcterms:W3CDTF">2025-02-19T06:16:00Z</dcterms:created>
  <dcterms:modified xsi:type="dcterms:W3CDTF">2026-06-05T11:29:00Z</dcterms:modified>
</cp:coreProperties>
</file>